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1172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726"/>
              <w:gridCol w:w="1269"/>
              <w:gridCol w:w="1156"/>
              <w:gridCol w:w="457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25" w:hRule="atLeast"/>
              </w:trPr>
              <w:tc>
                <w:tcPr>
                  <w:tcW w:w="11727" w:type="dxa"/>
                  <w:gridSpan w:val="4"/>
                  <w:tcBorders>
                    <w:bottom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bdr w:val="none" w:color="auto" w:sz="0" w:space="0"/>
                      <w:lang w:val="en-US" w:eastAsia="zh-CN" w:bidi="ar"/>
                    </w:rPr>
                    <w:t>饶河县2016年面向社会公开招聘事业单位</w:t>
                  </w: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bdr w:val="none" w:color="auto" w:sz="0" w:space="0"/>
                      <w:lang w:val="en-US" w:eastAsia="zh-CN" w:bidi="ar"/>
                    </w:rPr>
                    <w:t>工作人员进入面试人员名单（89人）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7001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姓 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农村公路管理站——道桥技术员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李华锋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刘志强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曾 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电子商务办公室——电子商务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殷适意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孙梦迪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 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李涛雨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于维佳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 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饶河县文物管理所——考古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 旭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何佳欢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于海萍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饶河县文化馆——文化创意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丛慧子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杨秋越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孔明玉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李佳玲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邢桂庄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林 微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电子商务办公室——市场营销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高凤华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邵兴国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于亚楠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魏 铭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丁培明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白 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国资运营中心——职员（不限）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秦文军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王海前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周 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国资运营中心——职员（法学）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王桂红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温 馨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石迎滨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互市贸易区——职员（国际经济）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侯明玉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卢旭晨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 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互市贸易区——俄语翻译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 琳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樊兆红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李桂芳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国有资产管理中心——职员（财务）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邵盈盈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杨文庆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李宛凝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 爽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梁雪莹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申 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农业局多种经营办——职员（农林）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梁大伟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王永亮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水产技术推广站——技术员（水产）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朱山强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西超群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路 璐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家畜繁育指导站——技术员（畜牧）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 丽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韩春雷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郭启宏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杨 倩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王海峰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孔德鑫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城镇建设管理处——技术员（建筑）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张馨予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何 晴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朴云花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水利勘测设计队——技术员（水利）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陈柏霖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陈显涛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李怀军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公安局车辆管理所——职员（俄语）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陈泉如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孙兆杰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高 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公安局车辆管理所——职员（汉语言）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吴学柱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赵国良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田雨昕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公安局车辆管理所——职员（不限）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姜道玺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李丹丹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田 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四排乡农业服务中心——职员（财务）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付 爽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 磊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徐 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大佳河乡农业服务中心——职员（财务）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于 娟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杨 盼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宋永娟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大佳河乡农业服务中心——职员（不限）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江 雪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孙 月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于美娟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山里乡农业服务中心——职员（财务）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张荣艳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赵海英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谭 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饶河镇农业服务中心——职员（园艺）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吴 琼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周子超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林 键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小佳河镇农业服务中心——职员（农学）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姜 艳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车 雷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马艳玲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</w:trPr>
              <w:tc>
                <w:tcPr>
                  <w:tcW w:w="4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西丰镇农业服务中心——职员（农学）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张玉龙</w:t>
                  </w:r>
                </w:p>
              </w:tc>
              <w:tc>
                <w:tcPr>
                  <w:tcW w:w="11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 毅</w:t>
                  </w:r>
                </w:p>
              </w:tc>
              <w:tc>
                <w:tcPr>
                  <w:tcW w:w="45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尤 鑫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olor w:val="000073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944C9"/>
    <w:rsid w:val="0FD944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2016-05-18T07:37:00Z</dcterms:created>
  <dc:creator>video</dc:creator>
  <cp:lastModifiedBy>video</cp:lastModifiedBy>
  <dcterms:modified xsi:type="dcterms:W3CDTF">2016-05-18T07:37:23Z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