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298" w:firstLineChars="136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准考证号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面试成绩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 xml:space="preserve">1604010014 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缺考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1604010015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1604010056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1604010077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81.33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1604010088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70.33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1604010135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70.67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1604010151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1604010161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81.67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1604010174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79.33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1604010197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1604010271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1604010290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79.33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1604010302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76.33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1604010342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1604010355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75.33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1604010417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81.33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1604010421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1604010470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1604010488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1604010489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1604010506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76.67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1604010527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75.67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1604010563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1604010582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1604010630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83.67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1604010634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1604010658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76.33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1604010665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80.33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1604010670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84.67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1604010677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85.33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1604010683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1604010700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1604010706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87.33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1604010707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82.00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1604010731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86.67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1604010732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1604010744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85.33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1604010745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75.67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1604010766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缺考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154" w:firstLineChars="1309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1604010770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79.33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0B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default" w:ascii="Arial" w:hAnsi="Arial" w:cs="Arial"/>
      <w:color w:val="404040"/>
      <w:sz w:val="18"/>
      <w:szCs w:val="18"/>
      <w:u w:val="none"/>
    </w:rPr>
  </w:style>
  <w:style w:type="character" w:styleId="4">
    <w:name w:val="Hyperlink"/>
    <w:basedOn w:val="2"/>
    <w:uiPriority w:val="0"/>
    <w:rPr>
      <w:rFonts w:ascii="Arial" w:hAnsi="Arial" w:cs="Arial"/>
      <w:color w:val="40404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2016-05-17T08:47:09Z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