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ascii="宋体" w:hAnsi="宋体" w:eastAsia="宋体" w:cs="Times New Roman"/>
          <w:color w:val="000000"/>
          <w:sz w:val="32"/>
          <w:szCs w:val="32"/>
          <w:lang w:val="en-US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附表：</w:t>
      </w:r>
      <w:r>
        <w:rPr>
          <w:rFonts w:ascii="宋体" w:hAnsi="宋体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ascii="宋体" w:hAnsi="宋体" w:eastAsia="华文中宋" w:cs="Times New Roman"/>
          <w:b/>
          <w:color w:val="000000"/>
          <w:sz w:val="36"/>
          <w:szCs w:val="36"/>
          <w:lang w:val="en-US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36"/>
          <w:szCs w:val="36"/>
          <w:lang w:val="en-US" w:eastAsia="zh-CN" w:bidi="ar"/>
        </w:rPr>
        <w:t>成都市文广新局</w:t>
      </w:r>
      <w:r>
        <w:rPr>
          <w:rFonts w:ascii="宋体" w:hAnsi="宋体" w:eastAsia="华文中宋" w:cs="Times New Roman"/>
          <w:b/>
          <w:color w:val="000000"/>
          <w:kern w:val="0"/>
          <w:sz w:val="36"/>
          <w:szCs w:val="36"/>
          <w:lang w:val="en-US" w:eastAsia="zh-CN" w:bidi="ar"/>
        </w:rPr>
        <w:t>2016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6"/>
          <w:szCs w:val="36"/>
          <w:lang w:val="en-US" w:eastAsia="zh-CN" w:bidi="ar"/>
        </w:rPr>
        <w:t>年直属事业单位公开招聘艺术专业工作人员拟聘人员名单</w:t>
      </w:r>
    </w:p>
    <w:tbl>
      <w:tblPr>
        <w:tblW w:w="15724" w:type="dxa"/>
        <w:tblInd w:w="-885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92"/>
        <w:gridCol w:w="1701"/>
        <w:gridCol w:w="1134"/>
        <w:gridCol w:w="850"/>
        <w:gridCol w:w="991"/>
        <w:gridCol w:w="3259"/>
        <w:gridCol w:w="1417"/>
        <w:gridCol w:w="1416"/>
        <w:gridCol w:w="992"/>
        <w:gridCol w:w="707"/>
        <w:gridCol w:w="850"/>
        <w:gridCol w:w="849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笔试成绩（折算后）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面试成绩（折算后）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考核结论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宋体" w:hAnsi="宋体" w:eastAsia="华文宋体" w:cs="Times New Roman"/>
                <w:b/>
                <w:bCs w:val="0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/>
                <w:bCs w:val="0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成都市川剧研究院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川剧表演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绵阳市艺术学校川剧表演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12.54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ms song" w:hAnsi="ms song" w:eastAsia="ms song" w:cs="ms song"/>
                <w:color w:val="41414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川剧表演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四川艺术职业学院川剧表演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11.48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61.88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ms song" w:hAnsi="ms song" w:eastAsia="ms song" w:cs="ms song"/>
                <w:color w:val="41414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川剧演奏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王万楹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四川音乐学院二胡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16.11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69.11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成都市京剧研究院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京剧表演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杜思奇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上海戏剧学院戏曲表演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11.22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64.05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ms song" w:hAnsi="ms song" w:eastAsia="ms song" w:cs="ms song"/>
                <w:color w:val="41414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京剧演奏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钱金辉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山东艺术学校京剧演奏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11.43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64.82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ms song" w:hAnsi="ms song" w:eastAsia="ms song" w:cs="ms song"/>
                <w:color w:val="41414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舞美设计制作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王训蕾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四川师范院大校艺术设计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13.25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62.58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75.83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成都市文化艺术学校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中国民间舞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王好好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四川音乐学院舞蹈学院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中国民族民间舞表演与教育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12.69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77.09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ms song" w:hAnsi="ms song" w:eastAsia="ms song" w:cs="ms song"/>
                <w:color w:val="41414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中国民间舞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陈文婷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四川音乐学院舞蹈学院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中国民族民间舞表演与教育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10.61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63.84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74.45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成都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画院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油画师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</w:t>
            </w: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猛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bCs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湖南师范大学美术学（油画）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14.25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bCs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63.21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outlineLvl w:val="6"/>
              <w:rPr>
                <w:rFonts w:ascii="宋体" w:hAnsi="宋体" w:eastAsia="华文宋体" w:cs="Times New Roman"/>
                <w:color w:val="00000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成都市非物质文化遗产保护中心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木偶表演</w:t>
            </w:r>
          </w:p>
        </w:tc>
        <w:tc>
          <w:tcPr>
            <w:tcW w:w="11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李健一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成都市文化艺术学校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木偶表演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12.51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61.11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73.62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ascii="宋体" w:hAnsi="宋体" w:eastAsia="华文宋体" w:cs="Times New Roman"/>
                <w:color w:val="000000"/>
                <w:kern w:val="32"/>
                <w:position w:val="-6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ascii="宋体" w:hAnsi="宋体" w:eastAsia="华文宋体" w:cs="Times New Roman"/>
                <w:color w:val="000000"/>
                <w:sz w:val="24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华文宋体" w:cs="Times New Roman"/>
                <w:color w:val="000000"/>
                <w:kern w:val="0"/>
                <w:sz w:val="24"/>
                <w:szCs w:val="22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ascii="宋体" w:hAnsi="宋体" w:eastAsia="宋体" w:cs="Times New Roman"/>
          <w:color w:val="00000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ascii="宋体" w:hAnsi="宋体" w:eastAsia="宋体" w:cs="Times New Roman"/>
          <w:color w:val="000000"/>
          <w:lang w:val="en-US"/>
        </w:rPr>
      </w:pP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755E6"/>
    <w:rsid w:val="75E755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41414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2016-05-13T08:08:00Z</dcterms:created>
  <dc:creator>Administrator</dc:creator>
  <cp:lastModifiedBy>Administrator</cp:lastModifiedBy>
  <dcterms:modified xsi:type="dcterms:W3CDTF">2016-05-13T09:03:14Z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