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7D" w:rsidRPr="00084E7D" w:rsidRDefault="00084E7D" w:rsidP="00084E7D">
      <w:pPr>
        <w:widowControl/>
        <w:spacing w:after="240"/>
        <w:jc w:val="center"/>
        <w:rPr>
          <w:rFonts w:ascii="宋体" w:eastAsia="宋体" w:hAnsi="宋体" w:cs="宋体"/>
          <w:color w:val="444444"/>
          <w:kern w:val="0"/>
          <w:szCs w:val="21"/>
        </w:rPr>
      </w:pPr>
      <w:r w:rsidRPr="00084E7D">
        <w:rPr>
          <w:rFonts w:ascii="黑体" w:eastAsia="黑体" w:hAnsi="黑体" w:cs="宋体" w:hint="eastAsia"/>
          <w:color w:val="444444"/>
          <w:kern w:val="0"/>
          <w:sz w:val="30"/>
          <w:szCs w:val="30"/>
        </w:rPr>
        <w:t>2016年宜昌高新区管委会公开招聘</w:t>
      </w:r>
      <w:r w:rsidRPr="00084E7D">
        <w:rPr>
          <w:rFonts w:ascii="黑体" w:eastAsia="黑体" w:hAnsi="黑体" w:cs="宋体" w:hint="eastAsia"/>
          <w:color w:val="444444"/>
          <w:kern w:val="0"/>
          <w:sz w:val="30"/>
          <w:szCs w:val="30"/>
        </w:rPr>
        <w:br/>
        <w:t>所属单位工作人员专业能力评定成绩公示</w:t>
      </w:r>
      <w:r w:rsidRPr="00084E7D">
        <w:rPr>
          <w:rFonts w:ascii="宋体" w:eastAsia="宋体" w:hAnsi="宋体" w:cs="宋体"/>
          <w:color w:val="444444"/>
          <w:kern w:val="0"/>
          <w:szCs w:val="21"/>
        </w:rPr>
        <w:br/>
      </w:r>
    </w:p>
    <w:tbl>
      <w:tblPr>
        <w:tblW w:w="88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9"/>
        <w:gridCol w:w="704"/>
        <w:gridCol w:w="2455"/>
        <w:gridCol w:w="3160"/>
        <w:gridCol w:w="1722"/>
      </w:tblGrid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招聘类别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单位及岗位</w:t>
            </w:r>
          </w:p>
        </w:tc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专业能力</w:t>
            </w: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br/>
              <w:t>评定成绩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类别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proofErr w:type="gramStart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管委会办公室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网络舆情监管岗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76.75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64.125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组 织 部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人力资源/社保岗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劳动就业管理处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就 业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90.5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62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69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61.75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75.5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白洋工业园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建设管理岗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lastRenderedPageBreak/>
              <w:t>201604280126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201604280130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93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生物园/建管办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建 设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84.5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86.5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81.5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经发局/</w:t>
            </w:r>
            <w:proofErr w:type="gramStart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白洋园</w:t>
            </w:r>
            <w:proofErr w:type="gramEnd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统 计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69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69.75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69.5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201604280230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81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71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白洋工业园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经济管理岗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61.125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61.125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经发局/南苑/东苑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经 济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64.125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61.75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201604280329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财 政 局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 xml:space="preserve">财 </w:t>
            </w:r>
            <w:proofErr w:type="gramStart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务</w:t>
            </w:r>
            <w:proofErr w:type="gramEnd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 xml:space="preserve">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71.25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201604280430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61.25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95.5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六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proofErr w:type="gramStart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规</w:t>
            </w:r>
            <w:proofErr w:type="gramEnd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 xml:space="preserve"> 划 局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proofErr w:type="gramStart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规</w:t>
            </w:r>
            <w:proofErr w:type="gramEnd"/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 xml:space="preserve"> 划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76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69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63.5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77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70.75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20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安全管理执法大队</w:t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</w: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br/>
              <w:t>安 全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78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68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64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201604280530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63</w:t>
            </w:r>
          </w:p>
        </w:tc>
      </w:tr>
      <w:tr w:rsidR="00084E7D" w:rsidRPr="00084E7D" w:rsidTr="00084E7D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201604280602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E7D" w:rsidRPr="00084E7D" w:rsidRDefault="00084E7D" w:rsidP="00084E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084E7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</w:rPr>
              <w:t>60</w:t>
            </w:r>
          </w:p>
        </w:tc>
      </w:tr>
    </w:tbl>
    <w:p w:rsidR="00F8253B" w:rsidRDefault="00F8253B"/>
    <w:sectPr w:rsidR="00F8253B" w:rsidSect="00F82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E7D"/>
    <w:rsid w:val="00084E7D"/>
    <w:rsid w:val="00F8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489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243">
              <w:marLeft w:val="0"/>
              <w:marRight w:val="0"/>
              <w:marTop w:val="0"/>
              <w:marBottom w:val="0"/>
              <w:divBdr>
                <w:top w:val="single" w:sz="24" w:space="0" w:color="BA192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B"/>
                    <w:bottom w:val="single" w:sz="6" w:space="0" w:color="DDDDDB"/>
                    <w:right w:val="single" w:sz="6" w:space="0" w:color="DDDDDB"/>
                  </w:divBdr>
                  <w:divsChild>
                    <w:div w:id="11398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2016-05-06T14:02:00Z</dcterms:created>
  <dcterms:modified xsi:type="dcterms:W3CDTF">2016-05-06T14:03:00Z</dcterms:modified>
</cp:coreProperties>
</file>