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01E" w:rsidRPr="0005201E" w:rsidRDefault="0005201E" w:rsidP="0005201E">
      <w:pPr>
        <w:widowControl/>
        <w:spacing w:before="100" w:beforeAutospacing="1" w:after="100" w:afterAutospacing="1" w:line="555" w:lineRule="atLeast"/>
        <w:jc w:val="center"/>
        <w:rPr>
          <w:rFonts w:ascii="Simsun" w:eastAsia="宋体" w:hAnsi="Simsun" w:cs="宋体"/>
          <w:color w:val="000000"/>
          <w:kern w:val="0"/>
          <w:sz w:val="18"/>
          <w:szCs w:val="18"/>
        </w:rPr>
      </w:pPr>
      <w:r w:rsidRPr="0005201E">
        <w:rPr>
          <w:rFonts w:ascii="宋体" w:eastAsia="宋体" w:hAnsi="宋体" w:cs="宋体" w:hint="eastAsia"/>
          <w:color w:val="FF0000"/>
          <w:kern w:val="0"/>
          <w:sz w:val="29"/>
          <w:szCs w:val="29"/>
        </w:rPr>
        <w:t>天全县2015年招才引智公开考核引进事业单位高学历和急需专业人员递补拟聘用人员名单</w:t>
      </w:r>
    </w:p>
    <w:tbl>
      <w:tblPr>
        <w:tblW w:w="8430" w:type="dxa"/>
        <w:tblCellMar>
          <w:left w:w="0" w:type="dxa"/>
          <w:right w:w="0" w:type="dxa"/>
        </w:tblCellMar>
        <w:tblLook w:val="04A0" w:firstRow="1" w:lastRow="0" w:firstColumn="1" w:lastColumn="0" w:noHBand="0" w:noVBand="1"/>
      </w:tblPr>
      <w:tblGrid>
        <w:gridCol w:w="795"/>
        <w:gridCol w:w="435"/>
        <w:gridCol w:w="930"/>
        <w:gridCol w:w="1590"/>
        <w:gridCol w:w="1185"/>
        <w:gridCol w:w="705"/>
        <w:gridCol w:w="660"/>
        <w:gridCol w:w="675"/>
        <w:gridCol w:w="1455"/>
      </w:tblGrid>
      <w:tr w:rsidR="0005201E" w:rsidRPr="0005201E" w:rsidTr="0005201E">
        <w:trPr>
          <w:trHeight w:val="720"/>
        </w:trPr>
        <w:tc>
          <w:tcPr>
            <w:tcW w:w="795" w:type="dxa"/>
            <w:tcBorders>
              <w:top w:val="single" w:sz="6" w:space="0" w:color="000000"/>
              <w:left w:val="single" w:sz="6" w:space="0" w:color="000000"/>
              <w:bottom w:val="single" w:sz="6" w:space="0" w:color="auto"/>
              <w:right w:val="single" w:sz="6" w:space="0" w:color="000000"/>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b/>
                <w:bCs/>
                <w:color w:val="000000"/>
                <w:kern w:val="0"/>
                <w:sz w:val="23"/>
                <w:szCs w:val="23"/>
              </w:rPr>
              <w:t>姓名</w:t>
            </w:r>
          </w:p>
        </w:tc>
        <w:tc>
          <w:tcPr>
            <w:tcW w:w="435" w:type="dxa"/>
            <w:tcBorders>
              <w:top w:val="single" w:sz="6" w:space="0" w:color="DDDDDD"/>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b/>
                <w:bCs/>
                <w:color w:val="000000"/>
                <w:kern w:val="0"/>
                <w:sz w:val="23"/>
                <w:szCs w:val="23"/>
              </w:rPr>
              <w:t>性别</w:t>
            </w:r>
          </w:p>
        </w:tc>
        <w:tc>
          <w:tcPr>
            <w:tcW w:w="930" w:type="dxa"/>
            <w:tcBorders>
              <w:top w:val="single" w:sz="6" w:space="0" w:color="DDDDDD"/>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b/>
                <w:bCs/>
                <w:color w:val="000000"/>
                <w:kern w:val="0"/>
                <w:sz w:val="23"/>
                <w:szCs w:val="23"/>
              </w:rPr>
              <w:t>职位编码</w:t>
            </w:r>
          </w:p>
        </w:tc>
        <w:tc>
          <w:tcPr>
            <w:tcW w:w="1590" w:type="dxa"/>
            <w:tcBorders>
              <w:top w:val="single" w:sz="6" w:space="0" w:color="DDDDDD"/>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b/>
                <w:bCs/>
                <w:color w:val="000000"/>
                <w:kern w:val="0"/>
                <w:sz w:val="23"/>
                <w:szCs w:val="23"/>
              </w:rPr>
              <w:t>报考单位</w:t>
            </w:r>
          </w:p>
        </w:tc>
        <w:tc>
          <w:tcPr>
            <w:tcW w:w="1185" w:type="dxa"/>
            <w:tcBorders>
              <w:top w:val="single" w:sz="6" w:space="0" w:color="DDDDDD"/>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b/>
                <w:bCs/>
                <w:color w:val="000000"/>
                <w:kern w:val="0"/>
                <w:sz w:val="23"/>
                <w:szCs w:val="23"/>
              </w:rPr>
              <w:t>面试成绩</w:t>
            </w:r>
          </w:p>
        </w:tc>
        <w:tc>
          <w:tcPr>
            <w:tcW w:w="705" w:type="dxa"/>
            <w:tcBorders>
              <w:top w:val="single" w:sz="6" w:space="0" w:color="DDDDDD"/>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b/>
                <w:bCs/>
                <w:color w:val="000000"/>
                <w:kern w:val="0"/>
                <w:sz w:val="23"/>
                <w:szCs w:val="23"/>
              </w:rPr>
              <w:t>总排名</w:t>
            </w:r>
          </w:p>
        </w:tc>
        <w:tc>
          <w:tcPr>
            <w:tcW w:w="660" w:type="dxa"/>
            <w:tcBorders>
              <w:top w:val="single" w:sz="6" w:space="0" w:color="DDDDDD"/>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b/>
                <w:bCs/>
                <w:color w:val="000000"/>
                <w:kern w:val="0"/>
                <w:sz w:val="23"/>
                <w:szCs w:val="23"/>
              </w:rPr>
              <w:t>体检</w:t>
            </w:r>
          </w:p>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b/>
                <w:bCs/>
                <w:color w:val="000000"/>
                <w:kern w:val="0"/>
                <w:sz w:val="23"/>
                <w:szCs w:val="23"/>
              </w:rPr>
              <w:t>结果</w:t>
            </w:r>
          </w:p>
        </w:tc>
        <w:tc>
          <w:tcPr>
            <w:tcW w:w="675" w:type="dxa"/>
            <w:tcBorders>
              <w:top w:val="single" w:sz="6" w:space="0" w:color="DDDDDD"/>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b/>
                <w:bCs/>
                <w:color w:val="000000"/>
                <w:kern w:val="0"/>
                <w:sz w:val="23"/>
                <w:szCs w:val="23"/>
              </w:rPr>
              <w:t>政审</w:t>
            </w:r>
          </w:p>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b/>
                <w:bCs/>
                <w:color w:val="000000"/>
                <w:kern w:val="0"/>
                <w:sz w:val="23"/>
                <w:szCs w:val="23"/>
              </w:rPr>
              <w:t>结果</w:t>
            </w:r>
          </w:p>
        </w:tc>
        <w:tc>
          <w:tcPr>
            <w:tcW w:w="1455" w:type="dxa"/>
            <w:tcBorders>
              <w:top w:val="single" w:sz="6" w:space="0" w:color="DDDDDD"/>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b/>
                <w:bCs/>
                <w:color w:val="000000"/>
                <w:kern w:val="0"/>
                <w:sz w:val="23"/>
                <w:szCs w:val="23"/>
              </w:rPr>
              <w:t>是否拟聘用</w:t>
            </w:r>
          </w:p>
        </w:tc>
      </w:tr>
      <w:tr w:rsidR="0005201E" w:rsidRPr="0005201E" w:rsidTr="0005201E">
        <w:trPr>
          <w:trHeight w:val="375"/>
        </w:trPr>
        <w:tc>
          <w:tcPr>
            <w:tcW w:w="795" w:type="dxa"/>
            <w:tcBorders>
              <w:top w:val="nil"/>
              <w:left w:val="single" w:sz="6" w:space="0" w:color="DDDDDD"/>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color w:val="000000"/>
                <w:kern w:val="0"/>
                <w:sz w:val="23"/>
                <w:szCs w:val="23"/>
              </w:rPr>
              <w:t>黄星萌</w:t>
            </w:r>
          </w:p>
        </w:tc>
        <w:tc>
          <w:tcPr>
            <w:tcW w:w="435" w:type="dxa"/>
            <w:tcBorders>
              <w:top w:val="nil"/>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color w:val="000000"/>
                <w:kern w:val="0"/>
                <w:sz w:val="23"/>
                <w:szCs w:val="23"/>
              </w:rPr>
              <w:t>女</w:t>
            </w:r>
          </w:p>
        </w:tc>
        <w:tc>
          <w:tcPr>
            <w:tcW w:w="930" w:type="dxa"/>
            <w:tcBorders>
              <w:top w:val="nil"/>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color w:val="000000"/>
                <w:kern w:val="0"/>
                <w:sz w:val="23"/>
                <w:szCs w:val="23"/>
              </w:rPr>
              <w:t>1503303</w:t>
            </w:r>
          </w:p>
        </w:tc>
        <w:tc>
          <w:tcPr>
            <w:tcW w:w="1590" w:type="dxa"/>
            <w:tcBorders>
              <w:top w:val="nil"/>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color w:val="000000"/>
                <w:kern w:val="0"/>
                <w:sz w:val="23"/>
                <w:szCs w:val="23"/>
              </w:rPr>
              <w:t>天全县政府投资审计中心</w:t>
            </w:r>
          </w:p>
        </w:tc>
        <w:tc>
          <w:tcPr>
            <w:tcW w:w="1185" w:type="dxa"/>
            <w:tcBorders>
              <w:top w:val="nil"/>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color w:val="000000"/>
                <w:kern w:val="0"/>
                <w:sz w:val="23"/>
                <w:szCs w:val="23"/>
              </w:rPr>
              <w:t>81.8</w:t>
            </w:r>
          </w:p>
        </w:tc>
        <w:tc>
          <w:tcPr>
            <w:tcW w:w="705" w:type="dxa"/>
            <w:tcBorders>
              <w:top w:val="nil"/>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color w:val="000000"/>
                <w:kern w:val="0"/>
                <w:sz w:val="23"/>
                <w:szCs w:val="23"/>
              </w:rPr>
              <w:t>3</w:t>
            </w:r>
          </w:p>
        </w:tc>
        <w:tc>
          <w:tcPr>
            <w:tcW w:w="660" w:type="dxa"/>
            <w:tcBorders>
              <w:top w:val="nil"/>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color w:val="000000"/>
                <w:kern w:val="0"/>
                <w:sz w:val="23"/>
                <w:szCs w:val="23"/>
              </w:rPr>
              <w:t>合格</w:t>
            </w:r>
          </w:p>
        </w:tc>
        <w:tc>
          <w:tcPr>
            <w:tcW w:w="675" w:type="dxa"/>
            <w:tcBorders>
              <w:top w:val="nil"/>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color w:val="000000"/>
                <w:kern w:val="0"/>
                <w:sz w:val="23"/>
                <w:szCs w:val="23"/>
              </w:rPr>
              <w:t>合格</w:t>
            </w:r>
          </w:p>
        </w:tc>
        <w:tc>
          <w:tcPr>
            <w:tcW w:w="1455" w:type="dxa"/>
            <w:tcBorders>
              <w:top w:val="nil"/>
              <w:left w:val="nil"/>
              <w:bottom w:val="single" w:sz="6" w:space="0" w:color="DDDDDD"/>
              <w:right w:val="single" w:sz="6" w:space="0" w:color="DDDDDD"/>
            </w:tcBorders>
            <w:shd w:val="clear" w:color="auto" w:fill="FFFFFF"/>
            <w:tcMar>
              <w:top w:w="15" w:type="dxa"/>
              <w:left w:w="15" w:type="dxa"/>
              <w:bottom w:w="15" w:type="dxa"/>
              <w:right w:w="15" w:type="dxa"/>
            </w:tcMar>
            <w:vAlign w:val="center"/>
            <w:hideMark/>
          </w:tcPr>
          <w:p w:rsidR="0005201E" w:rsidRPr="0005201E" w:rsidRDefault="0005201E" w:rsidP="0005201E">
            <w:pPr>
              <w:widowControl/>
              <w:spacing w:line="555" w:lineRule="atLeast"/>
              <w:jc w:val="center"/>
              <w:textAlignment w:val="center"/>
              <w:rPr>
                <w:rFonts w:ascii="Simsun" w:eastAsia="宋体" w:hAnsi="Simsun" w:cs="宋体"/>
                <w:color w:val="000000"/>
                <w:kern w:val="0"/>
                <w:sz w:val="18"/>
                <w:szCs w:val="18"/>
              </w:rPr>
            </w:pPr>
            <w:r w:rsidRPr="0005201E">
              <w:rPr>
                <w:rFonts w:ascii="宋体" w:eastAsia="宋体" w:hAnsi="宋体" w:cs="宋体" w:hint="eastAsia"/>
                <w:color w:val="000000"/>
                <w:kern w:val="0"/>
                <w:sz w:val="23"/>
                <w:szCs w:val="23"/>
              </w:rPr>
              <w:t>拟聘用</w:t>
            </w:r>
          </w:p>
        </w:tc>
      </w:tr>
    </w:tbl>
    <w:p w:rsidR="0005201E" w:rsidRPr="0005201E" w:rsidRDefault="0005201E" w:rsidP="0005201E">
      <w:pPr>
        <w:widowControl/>
        <w:spacing w:before="100" w:beforeAutospacing="1" w:after="100" w:afterAutospacing="1" w:line="555" w:lineRule="atLeast"/>
        <w:jc w:val="left"/>
        <w:rPr>
          <w:rFonts w:ascii="Simsun" w:eastAsia="宋体" w:hAnsi="Simsun" w:cs="宋体"/>
          <w:color w:val="000000"/>
          <w:kern w:val="0"/>
          <w:sz w:val="18"/>
          <w:szCs w:val="18"/>
        </w:rPr>
      </w:pPr>
      <w:r w:rsidRPr="0005201E">
        <w:rPr>
          <w:rFonts w:ascii="宋体" w:eastAsia="宋体" w:hAnsi="宋体" w:cs="宋体" w:hint="eastAsia"/>
          <w:color w:val="000000"/>
          <w:kern w:val="0"/>
          <w:sz w:val="23"/>
          <w:szCs w:val="23"/>
        </w:rPr>
        <w:t> </w:t>
      </w:r>
    </w:p>
    <w:p w:rsidR="00CA55ED" w:rsidRDefault="00CA55ED">
      <w:bookmarkStart w:id="0" w:name="_GoBack"/>
      <w:bookmarkEnd w:id="0"/>
    </w:p>
    <w:sectPr w:rsidR="00CA5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7BD"/>
    <w:rsid w:val="0005201E"/>
    <w:rsid w:val="00A217BD"/>
    <w:rsid w:val="00CA5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E0D24-E239-4DB1-9D63-CB14C99C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01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52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58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114</Characters>
  <Application>Microsoft Office Word</Application>
  <DocSecurity>0</DocSecurity>
  <Lines>1</Lines>
  <Paragraphs>1</Paragraphs>
  <ScaleCrop>false</ScaleCrop>
  <Company>CHINA</Company>
  <LinksUpToDate>false</LinksUpToDate>
  <CharactersWithSpaces>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2016-05-03T14:13:00Z</dcterms:created>
  <dcterms:modified xsi:type="dcterms:W3CDTF">2016-05-03T14:13:00Z</dcterms:modified>
</cp:coreProperties>
</file>