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895" w:type="dxa"/>
        <w:tblCellSpacing w:w="0" w:type="dxa"/>
        <w:tblInd w:w="-24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3300"/>
        <w:gridCol w:w="327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889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rStyle w:val="4"/>
                <w:rFonts w:ascii="Verdana" w:hAnsi="Verdana" w:cs="Verdana"/>
                <w:sz w:val="18"/>
                <w:szCs w:val="18"/>
                <w:bdr w:val="none" w:color="auto" w:sz="0" w:space="0"/>
              </w:rPr>
              <w:t>泰兴市人力资源和社会保障局公开招聘非在编工作人员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体检人选名单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姓  名</w:t>
            </w:r>
          </w:p>
        </w:tc>
        <w:tc>
          <w:tcPr>
            <w:tcW w:w="3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3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报考岗位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叶慧静</w:t>
            </w:r>
          </w:p>
        </w:tc>
        <w:tc>
          <w:tcPr>
            <w:tcW w:w="3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2016010125</w:t>
            </w:r>
          </w:p>
        </w:tc>
        <w:tc>
          <w:tcPr>
            <w:tcW w:w="3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业务经办1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冯水燕</w:t>
            </w:r>
          </w:p>
        </w:tc>
        <w:tc>
          <w:tcPr>
            <w:tcW w:w="3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2016010122</w:t>
            </w:r>
          </w:p>
        </w:tc>
        <w:tc>
          <w:tcPr>
            <w:tcW w:w="3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业务经办1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刘  云</w:t>
            </w:r>
          </w:p>
        </w:tc>
        <w:tc>
          <w:tcPr>
            <w:tcW w:w="3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2016020505</w:t>
            </w:r>
          </w:p>
        </w:tc>
        <w:tc>
          <w:tcPr>
            <w:tcW w:w="3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业务经办3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李  霞</w:t>
            </w:r>
          </w:p>
        </w:tc>
        <w:tc>
          <w:tcPr>
            <w:tcW w:w="3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2016020225</w:t>
            </w:r>
          </w:p>
        </w:tc>
        <w:tc>
          <w:tcPr>
            <w:tcW w:w="3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业务经办3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高  雅</w:t>
            </w:r>
          </w:p>
        </w:tc>
        <w:tc>
          <w:tcPr>
            <w:tcW w:w="3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2016020211</w:t>
            </w:r>
          </w:p>
        </w:tc>
        <w:tc>
          <w:tcPr>
            <w:tcW w:w="3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业务经办3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叶新莲</w:t>
            </w:r>
          </w:p>
        </w:tc>
        <w:tc>
          <w:tcPr>
            <w:tcW w:w="3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2016020304</w:t>
            </w:r>
          </w:p>
        </w:tc>
        <w:tc>
          <w:tcPr>
            <w:tcW w:w="3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业务经办3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张  婷</w:t>
            </w:r>
          </w:p>
        </w:tc>
        <w:tc>
          <w:tcPr>
            <w:tcW w:w="3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2016020519</w:t>
            </w:r>
          </w:p>
        </w:tc>
        <w:tc>
          <w:tcPr>
            <w:tcW w:w="3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业务经办3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23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徐  婵</w:t>
            </w:r>
          </w:p>
        </w:tc>
        <w:tc>
          <w:tcPr>
            <w:tcW w:w="33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2016020605</w:t>
            </w:r>
          </w:p>
        </w:tc>
        <w:tc>
          <w:tcPr>
            <w:tcW w:w="327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  <w:bdr w:val="none" w:color="auto" w:sz="0" w:space="0"/>
              </w:rPr>
              <w:t>仲裁书记员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92571"/>
    <w:rsid w:val="31992571"/>
    <w:rsid w:val="77A530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  <w:style w:type="character" w:customStyle="1" w:styleId="8">
    <w:name w:val="info"/>
    <w:basedOn w:val="3"/>
    <w:uiPriority w:val="0"/>
    <w:rPr>
      <w:color w:val="555555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2016-04-28T07:43:00Z</dcterms:created>
  <dc:creator>video</dc:creator>
  <cp:lastModifiedBy>video</cp:lastModifiedBy>
  <dcterms:modified xsi:type="dcterms:W3CDTF">2016-04-28T07:43:57Z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